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D3866" w14:textId="77777777" w:rsidR="001B18A6" w:rsidRPr="00D0156B" w:rsidRDefault="00854A78">
      <w:pPr>
        <w:contextualSpacing w:val="0"/>
        <w:rPr>
          <w:b/>
          <w:sz w:val="32"/>
          <w:szCs w:val="32"/>
          <w:u w:val="single"/>
        </w:rPr>
      </w:pPr>
      <w:r w:rsidRPr="00D0156B">
        <w:rPr>
          <w:b/>
          <w:sz w:val="32"/>
          <w:szCs w:val="32"/>
          <w:u w:val="single"/>
        </w:rPr>
        <w:t xml:space="preserve">Testing the equation </w:t>
      </w:r>
      <m:oMath>
        <m:sSup>
          <m:sSupPr>
            <m:ctrlPr>
              <w:rPr>
                <w:rFonts w:ascii="Cambria Math" w:hAnsi="Cambria Math"/>
                <w:b/>
                <w:sz w:val="32"/>
                <w:szCs w:val="32"/>
                <w:u w:val="single"/>
              </w:rPr>
            </m:ctrlPr>
          </m:sSupPr>
          <m:e>
            <m:r>
              <m:rPr>
                <m:sty m:val="bi"/>
              </m:rPr>
              <w:rPr>
                <w:rFonts w:ascii="Cambria Math" w:hAnsi="Cambria Math"/>
                <w:sz w:val="32"/>
                <w:szCs w:val="32"/>
                <w:u w:val="single"/>
              </w:rPr>
              <m:t>v</m:t>
            </m:r>
          </m:e>
          <m:sup>
            <m:r>
              <m:rPr>
                <m:sty m:val="bi"/>
              </m:rPr>
              <w:rPr>
                <w:rFonts w:ascii="Cambria Math" w:hAnsi="Cambria Math"/>
                <w:sz w:val="32"/>
                <w:szCs w:val="32"/>
                <w:u w:val="single"/>
              </w:rPr>
              <m:t>2</m:t>
            </m:r>
          </m:sup>
        </m:sSup>
        <m:r>
          <m:rPr>
            <m:sty m:val="bi"/>
          </m:rPr>
          <w:rPr>
            <w:rFonts w:ascii="Cambria Math" w:hAnsi="Cambria Math"/>
            <w:sz w:val="32"/>
            <w:szCs w:val="32"/>
            <w:u w:val="single"/>
          </w:rPr>
          <m:t>=</m:t>
        </m:r>
        <m:sSup>
          <m:sSupPr>
            <m:ctrlPr>
              <w:rPr>
                <w:rFonts w:ascii="Cambria Math" w:hAnsi="Cambria Math"/>
                <w:b/>
                <w:sz w:val="32"/>
                <w:szCs w:val="32"/>
                <w:u w:val="single"/>
              </w:rPr>
            </m:ctrlPr>
          </m:sSupPr>
          <m:e>
            <m:r>
              <m:rPr>
                <m:sty m:val="bi"/>
              </m:rPr>
              <w:rPr>
                <w:rFonts w:ascii="Cambria Math" w:hAnsi="Cambria Math"/>
                <w:sz w:val="32"/>
                <w:szCs w:val="32"/>
                <w:u w:val="single"/>
              </w:rPr>
              <m:t>u</m:t>
            </m:r>
          </m:e>
          <m:sup>
            <m:r>
              <m:rPr>
                <m:sty m:val="bi"/>
              </m:rPr>
              <w:rPr>
                <w:rFonts w:ascii="Cambria Math" w:hAnsi="Cambria Math"/>
                <w:sz w:val="32"/>
                <w:szCs w:val="32"/>
                <w:u w:val="single"/>
              </w:rPr>
              <m:t>2</m:t>
            </m:r>
          </m:sup>
        </m:sSup>
        <m:r>
          <m:rPr>
            <m:sty m:val="bi"/>
          </m:rPr>
          <w:rPr>
            <w:rFonts w:ascii="Cambria Math" w:hAnsi="Cambria Math"/>
            <w:sz w:val="32"/>
            <w:szCs w:val="32"/>
            <w:u w:val="single"/>
          </w:rPr>
          <m:t>+2as</m:t>
        </m:r>
      </m:oMath>
    </w:p>
    <w:p w14:paraId="5C997B6B" w14:textId="77777777" w:rsidR="001B18A6" w:rsidRDefault="001B18A6">
      <w:pPr>
        <w:contextualSpacing w:val="0"/>
      </w:pPr>
    </w:p>
    <w:p w14:paraId="072093F6" w14:textId="77777777" w:rsidR="001B18A6" w:rsidRDefault="00854A78">
      <w:pPr>
        <w:contextualSpacing w:val="0"/>
      </w:pPr>
      <w:r>
        <w:t xml:space="preserve">In this experiment you will find the velocity of a trolley after it has travelled different distances </w:t>
      </w:r>
      <w:bookmarkStart w:id="0" w:name="_GoBack"/>
      <w:bookmarkEnd w:id="0"/>
      <w:r>
        <w:t>down an inclined runway. The velocity is found using a computer and a light gate to measure how long a card of known length takes to pass a certain point. The computer can then calculate the velocity to a high resolution.</w:t>
      </w:r>
    </w:p>
    <w:p w14:paraId="07D900EA" w14:textId="77777777" w:rsidR="001B18A6" w:rsidRDefault="001B18A6">
      <w:pPr>
        <w:contextualSpacing w:val="0"/>
      </w:pPr>
    </w:p>
    <w:p w14:paraId="2B04BB7E" w14:textId="77777777" w:rsidR="001B18A6" w:rsidRDefault="00854A78">
      <w:pPr>
        <w:contextualSpacing w:val="0"/>
        <w:rPr>
          <w:b/>
        </w:rPr>
      </w:pPr>
      <w:r>
        <w:t xml:space="preserve">You will use the </w:t>
      </w:r>
      <w:proofErr w:type="spellStart"/>
      <w:r>
        <w:rPr>
          <w:i/>
        </w:rPr>
        <w:t>Neulog</w:t>
      </w:r>
      <w:proofErr w:type="spellEnd"/>
      <w:r>
        <w:rPr>
          <w:i/>
        </w:rPr>
        <w:t xml:space="preserve"> </w:t>
      </w:r>
      <w:r>
        <w:t xml:space="preserve">software to measure the speed. You will then plot a graph to test the validity of </w:t>
      </w:r>
      <m:oMath>
        <m:sSup>
          <m:sSupPr>
            <m:ctrlPr>
              <w:rPr>
                <w:rFonts w:ascii="Cambria Math" w:hAnsi="Cambria Math"/>
                <w:b/>
              </w:rPr>
            </m:ctrlPr>
          </m:sSupPr>
          <m:e>
            <m:r>
              <m:rPr>
                <m:sty m:val="bi"/>
              </m:rPr>
              <w:rPr>
                <w:rFonts w:ascii="Cambria Math" w:hAnsi="Cambria Math"/>
              </w:rPr>
              <m:t>v</m:t>
            </m:r>
          </m:e>
          <m:sup>
            <m:r>
              <m:rPr>
                <m:sty m:val="bi"/>
              </m:rPr>
              <w:rPr>
                <w:rFonts w:ascii="Cambria Math" w:hAnsi="Cambria Math"/>
              </w:rPr>
              <m:t>2</m:t>
            </m:r>
          </m:sup>
        </m:sSup>
        <m:r>
          <m:rPr>
            <m:sty m:val="bi"/>
          </m:rPr>
          <w:rPr>
            <w:rFonts w:ascii="Cambria Math" w:hAnsi="Cambria Math"/>
          </w:rPr>
          <m:t>=</m:t>
        </m:r>
        <m:sSup>
          <m:sSupPr>
            <m:ctrlPr>
              <w:rPr>
                <w:rFonts w:ascii="Cambria Math" w:hAnsi="Cambria Math"/>
                <w:b/>
              </w:rPr>
            </m:ctrlPr>
          </m:sSupPr>
          <m:e>
            <m:r>
              <m:rPr>
                <m:sty m:val="bi"/>
              </m:rPr>
              <w:rPr>
                <w:rFonts w:ascii="Cambria Math" w:hAnsi="Cambria Math"/>
              </w:rPr>
              <m:t>u</m:t>
            </m:r>
          </m:e>
          <m:sup>
            <m:r>
              <m:rPr>
                <m:sty m:val="bi"/>
              </m:rPr>
              <w:rPr>
                <w:rFonts w:ascii="Cambria Math" w:hAnsi="Cambria Math"/>
              </w:rPr>
              <m:t>2</m:t>
            </m:r>
          </m:sup>
        </m:sSup>
        <m:r>
          <m:rPr>
            <m:sty m:val="bi"/>
          </m:rPr>
          <w:rPr>
            <w:rFonts w:ascii="Cambria Math" w:hAnsi="Cambria Math"/>
          </w:rPr>
          <m:t>+2as</m:t>
        </m:r>
      </m:oMath>
      <w:r>
        <w:rPr>
          <w:b/>
        </w:rPr>
        <w:t>.</w:t>
      </w:r>
    </w:p>
    <w:p w14:paraId="6F99AA3C" w14:textId="77777777" w:rsidR="001B18A6" w:rsidRDefault="001B18A6">
      <w:pPr>
        <w:contextualSpacing w:val="0"/>
        <w:rPr>
          <w:b/>
        </w:rPr>
      </w:pPr>
    </w:p>
    <w:p w14:paraId="7524BB5A" w14:textId="77777777" w:rsidR="001B18A6" w:rsidRDefault="00854A78">
      <w:pPr>
        <w:contextualSpacing w:val="0"/>
        <w:jc w:val="center"/>
        <w:rPr>
          <w:b/>
        </w:rPr>
      </w:pPr>
      <w:r>
        <w:rPr>
          <w:b/>
          <w:noProof/>
        </w:rPr>
        <w:drawing>
          <wp:inline distT="114300" distB="114300" distL="114300" distR="114300" wp14:anchorId="539484FD" wp14:editId="03BEB1D5">
            <wp:extent cx="4591050" cy="13430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4591050" cy="1343025"/>
                    </a:xfrm>
                    <a:prstGeom prst="rect">
                      <a:avLst/>
                    </a:prstGeom>
                    <a:ln/>
                  </pic:spPr>
                </pic:pic>
              </a:graphicData>
            </a:graphic>
          </wp:inline>
        </w:drawing>
      </w:r>
    </w:p>
    <w:p w14:paraId="1D3459C4" w14:textId="77777777" w:rsidR="001B18A6" w:rsidRDefault="001B18A6">
      <w:pPr>
        <w:contextualSpacing w:val="0"/>
        <w:rPr>
          <w:b/>
        </w:rPr>
      </w:pPr>
    </w:p>
    <w:p w14:paraId="7C648798" w14:textId="77777777" w:rsidR="001B18A6" w:rsidRDefault="00854A78">
      <w:pPr>
        <w:contextualSpacing w:val="0"/>
        <w:rPr>
          <w:b/>
        </w:rPr>
      </w:pPr>
      <w:r>
        <w:rPr>
          <w:b/>
        </w:rPr>
        <w:t>Method</w:t>
      </w:r>
    </w:p>
    <w:p w14:paraId="37B2D8CA" w14:textId="77777777" w:rsidR="001B18A6" w:rsidRDefault="001B18A6">
      <w:pPr>
        <w:contextualSpacing w:val="0"/>
        <w:rPr>
          <w:b/>
        </w:rPr>
      </w:pPr>
    </w:p>
    <w:p w14:paraId="63339FE9" w14:textId="77777777" w:rsidR="001B18A6" w:rsidRDefault="00854A78">
      <w:pPr>
        <w:numPr>
          <w:ilvl w:val="0"/>
          <w:numId w:val="1"/>
        </w:numPr>
      </w:pPr>
      <w:r>
        <w:t xml:space="preserve">Assemble the ramp and clamp stands so that the ramp is inclined at an angle of no more than 20°. Collect a trolley and a </w:t>
      </w:r>
      <w:r>
        <w:rPr>
          <w:i/>
        </w:rPr>
        <w:t xml:space="preserve">single </w:t>
      </w:r>
      <w:r>
        <w:t>interrupt card. You should already have a light gate and USB module by your laptop.</w:t>
      </w:r>
    </w:p>
    <w:p w14:paraId="4E8AA860" w14:textId="77777777" w:rsidR="001B18A6" w:rsidRDefault="00854A78">
      <w:pPr>
        <w:numPr>
          <w:ilvl w:val="0"/>
          <w:numId w:val="1"/>
        </w:numPr>
      </w:pPr>
      <w:r>
        <w:t>Using a pencil, clearly mark a start line at the top of the runway from which you will release the trolley on each run.</w:t>
      </w:r>
    </w:p>
    <w:p w14:paraId="386A58F2" w14:textId="77777777" w:rsidR="001B18A6" w:rsidRDefault="00854A78">
      <w:pPr>
        <w:numPr>
          <w:ilvl w:val="0"/>
          <w:numId w:val="1"/>
        </w:numPr>
      </w:pPr>
      <w:r>
        <w:t>Now measure 5 distances further down the runway, at least 1m from the start, but not too close to the end of the runway. Mark them A to E.</w:t>
      </w:r>
    </w:p>
    <w:p w14:paraId="62E30F3C" w14:textId="77777777" w:rsidR="001B18A6" w:rsidRDefault="00854A78">
      <w:pPr>
        <w:numPr>
          <w:ilvl w:val="0"/>
          <w:numId w:val="1"/>
        </w:numPr>
      </w:pPr>
      <w:r>
        <w:t xml:space="preserve">Position the light gate over the line marked as A, and then align the </w:t>
      </w:r>
      <w:proofErr w:type="spellStart"/>
      <w:r>
        <w:rPr>
          <w:i/>
        </w:rPr>
        <w:t>centre</w:t>
      </w:r>
      <w:proofErr w:type="spellEnd"/>
      <w:r>
        <w:rPr>
          <w:i/>
        </w:rPr>
        <w:t xml:space="preserve"> </w:t>
      </w:r>
      <w:r>
        <w:t>of the interrupt card on the trolley with the start line. Ensure that the trolley will run through the light gate.</w:t>
      </w:r>
    </w:p>
    <w:p w14:paraId="3BCC4A09" w14:textId="77777777" w:rsidR="001B18A6" w:rsidRDefault="00854A78">
      <w:pPr>
        <w:numPr>
          <w:ilvl w:val="0"/>
          <w:numId w:val="1"/>
        </w:numPr>
      </w:pPr>
      <w:r>
        <w:t>Run the experiment on the laptop, then release the trolley making sure that it is caught before it drops onto the floor. Record the velocity in the table below.</w:t>
      </w:r>
    </w:p>
    <w:p w14:paraId="274121EC" w14:textId="77777777" w:rsidR="001B18A6" w:rsidRDefault="00854A78">
      <w:pPr>
        <w:numPr>
          <w:ilvl w:val="0"/>
          <w:numId w:val="1"/>
        </w:numPr>
      </w:pPr>
      <w:r>
        <w:t xml:space="preserve">Repeat the experiment twice more with the light gate at A and then move the light gate over line B and repeat the experiment. </w:t>
      </w:r>
    </w:p>
    <w:p w14:paraId="08BF2EBC" w14:textId="77777777" w:rsidR="001B18A6" w:rsidRDefault="00854A78">
      <w:pPr>
        <w:numPr>
          <w:ilvl w:val="0"/>
          <w:numId w:val="1"/>
        </w:numPr>
      </w:pPr>
      <w:r>
        <w:t>Continue until you have recorded velocities for each line.</w:t>
      </w:r>
    </w:p>
    <w:p w14:paraId="2970872A" w14:textId="77777777" w:rsidR="001B18A6" w:rsidRDefault="001B18A6">
      <w:pPr>
        <w:contextualSpacing w:val="0"/>
      </w:pPr>
    </w:p>
    <w:p w14:paraId="5CFE17D2" w14:textId="77777777" w:rsidR="001B18A6" w:rsidRDefault="001B18A6">
      <w:pPr>
        <w:contextualSpacing w:val="0"/>
      </w:pPr>
    </w:p>
    <w:p w14:paraId="1AE4AAA8" w14:textId="77777777" w:rsidR="001B18A6" w:rsidRDefault="001B18A6">
      <w:pPr>
        <w:contextualSpacing w:val="0"/>
      </w:pPr>
    </w:p>
    <w:p w14:paraId="5173C0ED" w14:textId="77777777" w:rsidR="001B18A6" w:rsidRDefault="001B18A6">
      <w:pPr>
        <w:contextualSpacing w:val="0"/>
      </w:pPr>
    </w:p>
    <w:p w14:paraId="60BD3264" w14:textId="77777777" w:rsidR="001B18A6" w:rsidRDefault="001B18A6">
      <w:pPr>
        <w:contextualSpacing w:val="0"/>
      </w:pPr>
    </w:p>
    <w:p w14:paraId="55430E8D" w14:textId="30CE6C26" w:rsidR="001B18A6" w:rsidRDefault="001B18A6">
      <w:pPr>
        <w:contextualSpacing w:val="0"/>
        <w:rPr>
          <w:b/>
        </w:rPr>
      </w:pPr>
    </w:p>
    <w:p w14:paraId="7A17ADCA" w14:textId="77777777" w:rsidR="00854A78" w:rsidRDefault="00854A78">
      <w:pPr>
        <w:contextualSpacing w:val="0"/>
        <w:rPr>
          <w:b/>
        </w:rPr>
      </w:pPr>
    </w:p>
    <w:tbl>
      <w:tblPr>
        <w:tblStyle w:val="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1B18A6" w14:paraId="4C9A45A6" w14:textId="77777777">
        <w:trPr>
          <w:trHeight w:val="420"/>
        </w:trPr>
        <w:tc>
          <w:tcPr>
            <w:tcW w:w="1560" w:type="dxa"/>
            <w:vMerge w:val="restart"/>
            <w:shd w:val="clear" w:color="auto" w:fill="auto"/>
            <w:tcMar>
              <w:top w:w="100" w:type="dxa"/>
              <w:left w:w="100" w:type="dxa"/>
              <w:bottom w:w="100" w:type="dxa"/>
              <w:right w:w="100" w:type="dxa"/>
            </w:tcMar>
          </w:tcPr>
          <w:p w14:paraId="08922A77" w14:textId="77777777" w:rsidR="001B18A6" w:rsidRDefault="00854A78">
            <w:pPr>
              <w:widowControl w:val="0"/>
              <w:pBdr>
                <w:top w:val="nil"/>
                <w:left w:val="nil"/>
                <w:bottom w:val="nil"/>
                <w:right w:val="nil"/>
                <w:between w:val="nil"/>
              </w:pBdr>
              <w:spacing w:line="240" w:lineRule="auto"/>
              <w:contextualSpacing w:val="0"/>
              <w:rPr>
                <w:b/>
              </w:rPr>
            </w:pPr>
            <w:r>
              <w:rPr>
                <w:b/>
              </w:rPr>
              <w:lastRenderedPageBreak/>
              <w:t xml:space="preserve">Distance in </w:t>
            </w:r>
            <w:proofErr w:type="spellStart"/>
            <w:r>
              <w:rPr>
                <w:b/>
              </w:rPr>
              <w:t>metres</w:t>
            </w:r>
            <w:proofErr w:type="spellEnd"/>
            <w:r>
              <w:rPr>
                <w:b/>
              </w:rPr>
              <w:t xml:space="preserve"> from the start to:</w:t>
            </w:r>
          </w:p>
        </w:tc>
        <w:tc>
          <w:tcPr>
            <w:tcW w:w="6240" w:type="dxa"/>
            <w:gridSpan w:val="4"/>
            <w:shd w:val="clear" w:color="auto" w:fill="auto"/>
            <w:tcMar>
              <w:top w:w="100" w:type="dxa"/>
              <w:left w:w="100" w:type="dxa"/>
              <w:bottom w:w="100" w:type="dxa"/>
              <w:right w:w="100" w:type="dxa"/>
            </w:tcMar>
          </w:tcPr>
          <w:p w14:paraId="6A73D8A4" w14:textId="77777777" w:rsidR="001B18A6" w:rsidRDefault="00854A78">
            <w:pPr>
              <w:widowControl w:val="0"/>
              <w:pBdr>
                <w:top w:val="nil"/>
                <w:left w:val="nil"/>
                <w:bottom w:val="nil"/>
                <w:right w:val="nil"/>
                <w:between w:val="nil"/>
              </w:pBdr>
              <w:spacing w:line="240" w:lineRule="auto"/>
              <w:contextualSpacing w:val="0"/>
              <w:jc w:val="center"/>
              <w:rPr>
                <w:b/>
                <w:vertAlign w:val="superscript"/>
              </w:rPr>
            </w:pPr>
            <w:r>
              <w:rPr>
                <w:b/>
              </w:rPr>
              <w:t>Velocity / ms</w:t>
            </w:r>
            <w:r>
              <w:rPr>
                <w:b/>
                <w:vertAlign w:val="superscript"/>
              </w:rPr>
              <w:t>-1</w:t>
            </w:r>
          </w:p>
        </w:tc>
        <w:tc>
          <w:tcPr>
            <w:tcW w:w="1560" w:type="dxa"/>
            <w:vMerge w:val="restart"/>
            <w:shd w:val="clear" w:color="auto" w:fill="auto"/>
            <w:tcMar>
              <w:top w:w="100" w:type="dxa"/>
              <w:left w:w="100" w:type="dxa"/>
              <w:bottom w:w="100" w:type="dxa"/>
              <w:right w:w="100" w:type="dxa"/>
            </w:tcMar>
          </w:tcPr>
          <w:p w14:paraId="794AFB5E" w14:textId="77777777" w:rsidR="001B18A6" w:rsidRDefault="00854A78">
            <w:pPr>
              <w:widowControl w:val="0"/>
              <w:pBdr>
                <w:top w:val="nil"/>
                <w:left w:val="nil"/>
                <w:bottom w:val="nil"/>
                <w:right w:val="nil"/>
                <w:between w:val="nil"/>
              </w:pBdr>
              <w:spacing w:line="240" w:lineRule="auto"/>
              <w:contextualSpacing w:val="0"/>
              <w:jc w:val="center"/>
              <w:rPr>
                <w:b/>
                <w:vertAlign w:val="superscript"/>
              </w:rPr>
            </w:pPr>
            <w:r>
              <w:rPr>
                <w:b/>
              </w:rPr>
              <w:t>Velocity squared / m</w:t>
            </w:r>
            <w:r>
              <w:rPr>
                <w:b/>
                <w:vertAlign w:val="superscript"/>
              </w:rPr>
              <w:t>2</w:t>
            </w:r>
            <w:r>
              <w:rPr>
                <w:b/>
              </w:rPr>
              <w:t>s</w:t>
            </w:r>
            <w:r>
              <w:rPr>
                <w:b/>
                <w:vertAlign w:val="superscript"/>
              </w:rPr>
              <w:t>-2</w:t>
            </w:r>
          </w:p>
        </w:tc>
      </w:tr>
      <w:tr w:rsidR="001B18A6" w14:paraId="7C5217A2" w14:textId="77777777">
        <w:trPr>
          <w:trHeight w:val="420"/>
        </w:trPr>
        <w:tc>
          <w:tcPr>
            <w:tcW w:w="1560" w:type="dxa"/>
            <w:vMerge/>
            <w:shd w:val="clear" w:color="auto" w:fill="auto"/>
            <w:tcMar>
              <w:top w:w="100" w:type="dxa"/>
              <w:left w:w="100" w:type="dxa"/>
              <w:bottom w:w="100" w:type="dxa"/>
              <w:right w:w="100" w:type="dxa"/>
            </w:tcMar>
          </w:tcPr>
          <w:p w14:paraId="556EDEEC"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196AF9F9" w14:textId="77777777" w:rsidR="001B18A6" w:rsidRDefault="00854A78">
            <w:pPr>
              <w:widowControl w:val="0"/>
              <w:pBdr>
                <w:top w:val="nil"/>
                <w:left w:val="nil"/>
                <w:bottom w:val="nil"/>
                <w:right w:val="nil"/>
                <w:between w:val="nil"/>
              </w:pBdr>
              <w:spacing w:line="240" w:lineRule="auto"/>
              <w:contextualSpacing w:val="0"/>
              <w:jc w:val="center"/>
              <w:rPr>
                <w:b/>
              </w:rPr>
            </w:pPr>
            <w:r>
              <w:rPr>
                <w:b/>
              </w:rPr>
              <w:t>1</w:t>
            </w:r>
          </w:p>
        </w:tc>
        <w:tc>
          <w:tcPr>
            <w:tcW w:w="1560" w:type="dxa"/>
            <w:shd w:val="clear" w:color="auto" w:fill="auto"/>
            <w:tcMar>
              <w:top w:w="100" w:type="dxa"/>
              <w:left w:w="100" w:type="dxa"/>
              <w:bottom w:w="100" w:type="dxa"/>
              <w:right w:w="100" w:type="dxa"/>
            </w:tcMar>
          </w:tcPr>
          <w:p w14:paraId="3804910F" w14:textId="77777777" w:rsidR="001B18A6" w:rsidRDefault="00854A78">
            <w:pPr>
              <w:widowControl w:val="0"/>
              <w:pBdr>
                <w:top w:val="nil"/>
                <w:left w:val="nil"/>
                <w:bottom w:val="nil"/>
                <w:right w:val="nil"/>
                <w:between w:val="nil"/>
              </w:pBdr>
              <w:spacing w:line="240" w:lineRule="auto"/>
              <w:contextualSpacing w:val="0"/>
              <w:jc w:val="center"/>
              <w:rPr>
                <w:b/>
              </w:rPr>
            </w:pPr>
            <w:r>
              <w:rPr>
                <w:b/>
              </w:rPr>
              <w:t>2</w:t>
            </w:r>
          </w:p>
        </w:tc>
        <w:tc>
          <w:tcPr>
            <w:tcW w:w="1560" w:type="dxa"/>
            <w:shd w:val="clear" w:color="auto" w:fill="auto"/>
            <w:tcMar>
              <w:top w:w="100" w:type="dxa"/>
              <w:left w:w="100" w:type="dxa"/>
              <w:bottom w:w="100" w:type="dxa"/>
              <w:right w:w="100" w:type="dxa"/>
            </w:tcMar>
          </w:tcPr>
          <w:p w14:paraId="223DD0DB" w14:textId="77777777" w:rsidR="001B18A6" w:rsidRDefault="00854A78">
            <w:pPr>
              <w:widowControl w:val="0"/>
              <w:pBdr>
                <w:top w:val="nil"/>
                <w:left w:val="nil"/>
                <w:bottom w:val="nil"/>
                <w:right w:val="nil"/>
                <w:between w:val="nil"/>
              </w:pBdr>
              <w:spacing w:line="240" w:lineRule="auto"/>
              <w:contextualSpacing w:val="0"/>
              <w:jc w:val="center"/>
              <w:rPr>
                <w:b/>
              </w:rPr>
            </w:pPr>
            <w:r>
              <w:rPr>
                <w:b/>
              </w:rPr>
              <w:t>3</w:t>
            </w:r>
          </w:p>
        </w:tc>
        <w:tc>
          <w:tcPr>
            <w:tcW w:w="1560" w:type="dxa"/>
            <w:shd w:val="clear" w:color="auto" w:fill="auto"/>
            <w:tcMar>
              <w:top w:w="100" w:type="dxa"/>
              <w:left w:w="100" w:type="dxa"/>
              <w:bottom w:w="100" w:type="dxa"/>
              <w:right w:w="100" w:type="dxa"/>
            </w:tcMar>
          </w:tcPr>
          <w:p w14:paraId="38822452" w14:textId="77777777" w:rsidR="001B18A6" w:rsidRDefault="00854A78">
            <w:pPr>
              <w:widowControl w:val="0"/>
              <w:pBdr>
                <w:top w:val="nil"/>
                <w:left w:val="nil"/>
                <w:bottom w:val="nil"/>
                <w:right w:val="nil"/>
                <w:between w:val="nil"/>
              </w:pBdr>
              <w:spacing w:line="240" w:lineRule="auto"/>
              <w:contextualSpacing w:val="0"/>
              <w:jc w:val="center"/>
              <w:rPr>
                <w:b/>
              </w:rPr>
            </w:pPr>
            <w:r>
              <w:rPr>
                <w:b/>
              </w:rPr>
              <w:t>mean</w:t>
            </w:r>
          </w:p>
        </w:tc>
        <w:tc>
          <w:tcPr>
            <w:tcW w:w="1560" w:type="dxa"/>
            <w:vMerge/>
            <w:shd w:val="clear" w:color="auto" w:fill="auto"/>
            <w:tcMar>
              <w:top w:w="100" w:type="dxa"/>
              <w:left w:w="100" w:type="dxa"/>
              <w:bottom w:w="100" w:type="dxa"/>
              <w:right w:w="100" w:type="dxa"/>
            </w:tcMar>
          </w:tcPr>
          <w:p w14:paraId="73B8318E" w14:textId="77777777" w:rsidR="001B18A6" w:rsidRDefault="001B18A6">
            <w:pPr>
              <w:widowControl w:val="0"/>
              <w:pBdr>
                <w:top w:val="nil"/>
                <w:left w:val="nil"/>
                <w:bottom w:val="nil"/>
                <w:right w:val="nil"/>
                <w:between w:val="nil"/>
              </w:pBdr>
              <w:spacing w:line="240" w:lineRule="auto"/>
              <w:contextualSpacing w:val="0"/>
              <w:rPr>
                <w:b/>
              </w:rPr>
            </w:pPr>
          </w:p>
        </w:tc>
      </w:tr>
      <w:tr w:rsidR="001B18A6" w14:paraId="0E85C8F4" w14:textId="77777777" w:rsidTr="00854A78">
        <w:trPr>
          <w:trHeight w:val="794"/>
        </w:trPr>
        <w:tc>
          <w:tcPr>
            <w:tcW w:w="1560" w:type="dxa"/>
            <w:shd w:val="clear" w:color="auto" w:fill="auto"/>
            <w:tcMar>
              <w:top w:w="100" w:type="dxa"/>
              <w:left w:w="100" w:type="dxa"/>
              <w:bottom w:w="100" w:type="dxa"/>
              <w:right w:w="100" w:type="dxa"/>
            </w:tcMar>
            <w:vAlign w:val="center"/>
          </w:tcPr>
          <w:p w14:paraId="74619636" w14:textId="77777777" w:rsidR="001B18A6" w:rsidRDefault="00854A78" w:rsidP="00854A78">
            <w:pPr>
              <w:widowControl w:val="0"/>
              <w:pBdr>
                <w:top w:val="nil"/>
                <w:left w:val="nil"/>
                <w:bottom w:val="nil"/>
                <w:right w:val="nil"/>
                <w:between w:val="nil"/>
              </w:pBdr>
              <w:spacing w:line="240" w:lineRule="auto"/>
              <w:contextualSpacing w:val="0"/>
              <w:rPr>
                <w:b/>
              </w:rPr>
            </w:pPr>
            <w:r>
              <w:rPr>
                <w:b/>
              </w:rPr>
              <w:t>A =</w:t>
            </w:r>
          </w:p>
        </w:tc>
        <w:tc>
          <w:tcPr>
            <w:tcW w:w="1560" w:type="dxa"/>
            <w:shd w:val="clear" w:color="auto" w:fill="auto"/>
            <w:tcMar>
              <w:top w:w="100" w:type="dxa"/>
              <w:left w:w="100" w:type="dxa"/>
              <w:bottom w:w="100" w:type="dxa"/>
              <w:right w:w="100" w:type="dxa"/>
            </w:tcMar>
          </w:tcPr>
          <w:p w14:paraId="5ECC9944"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6A20A516"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016A1F9A"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5F4B0BEB"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5D152052" w14:textId="77777777" w:rsidR="001B18A6" w:rsidRDefault="001B18A6">
            <w:pPr>
              <w:widowControl w:val="0"/>
              <w:pBdr>
                <w:top w:val="nil"/>
                <w:left w:val="nil"/>
                <w:bottom w:val="nil"/>
                <w:right w:val="nil"/>
                <w:between w:val="nil"/>
              </w:pBdr>
              <w:spacing w:line="240" w:lineRule="auto"/>
              <w:contextualSpacing w:val="0"/>
              <w:rPr>
                <w:b/>
              </w:rPr>
            </w:pPr>
          </w:p>
        </w:tc>
      </w:tr>
      <w:tr w:rsidR="001B18A6" w14:paraId="3D20E9B1" w14:textId="77777777" w:rsidTr="00854A78">
        <w:trPr>
          <w:trHeight w:val="794"/>
        </w:trPr>
        <w:tc>
          <w:tcPr>
            <w:tcW w:w="1560" w:type="dxa"/>
            <w:shd w:val="clear" w:color="auto" w:fill="auto"/>
            <w:tcMar>
              <w:top w:w="100" w:type="dxa"/>
              <w:left w:w="100" w:type="dxa"/>
              <w:bottom w:w="100" w:type="dxa"/>
              <w:right w:w="100" w:type="dxa"/>
            </w:tcMar>
            <w:vAlign w:val="center"/>
          </w:tcPr>
          <w:p w14:paraId="3D7ADFFA" w14:textId="77777777" w:rsidR="001B18A6" w:rsidRDefault="00854A78" w:rsidP="00854A78">
            <w:pPr>
              <w:widowControl w:val="0"/>
              <w:pBdr>
                <w:top w:val="nil"/>
                <w:left w:val="nil"/>
                <w:bottom w:val="nil"/>
                <w:right w:val="nil"/>
                <w:between w:val="nil"/>
              </w:pBdr>
              <w:spacing w:line="240" w:lineRule="auto"/>
              <w:contextualSpacing w:val="0"/>
              <w:rPr>
                <w:b/>
              </w:rPr>
            </w:pPr>
            <w:r>
              <w:rPr>
                <w:b/>
              </w:rPr>
              <w:t>B =</w:t>
            </w:r>
          </w:p>
        </w:tc>
        <w:tc>
          <w:tcPr>
            <w:tcW w:w="1560" w:type="dxa"/>
            <w:shd w:val="clear" w:color="auto" w:fill="auto"/>
            <w:tcMar>
              <w:top w:w="100" w:type="dxa"/>
              <w:left w:w="100" w:type="dxa"/>
              <w:bottom w:w="100" w:type="dxa"/>
              <w:right w:w="100" w:type="dxa"/>
            </w:tcMar>
          </w:tcPr>
          <w:p w14:paraId="2DEF6186"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537D1424"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007A8758"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77A6DB69"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573C3DEF" w14:textId="77777777" w:rsidR="001B18A6" w:rsidRDefault="001B18A6">
            <w:pPr>
              <w:widowControl w:val="0"/>
              <w:pBdr>
                <w:top w:val="nil"/>
                <w:left w:val="nil"/>
                <w:bottom w:val="nil"/>
                <w:right w:val="nil"/>
                <w:between w:val="nil"/>
              </w:pBdr>
              <w:spacing w:line="240" w:lineRule="auto"/>
              <w:contextualSpacing w:val="0"/>
              <w:rPr>
                <w:b/>
              </w:rPr>
            </w:pPr>
          </w:p>
        </w:tc>
      </w:tr>
      <w:tr w:rsidR="001B18A6" w14:paraId="488C3826" w14:textId="77777777" w:rsidTr="00854A78">
        <w:trPr>
          <w:trHeight w:val="794"/>
        </w:trPr>
        <w:tc>
          <w:tcPr>
            <w:tcW w:w="1560" w:type="dxa"/>
            <w:shd w:val="clear" w:color="auto" w:fill="auto"/>
            <w:tcMar>
              <w:top w:w="100" w:type="dxa"/>
              <w:left w:w="100" w:type="dxa"/>
              <w:bottom w:w="100" w:type="dxa"/>
              <w:right w:w="100" w:type="dxa"/>
            </w:tcMar>
            <w:vAlign w:val="center"/>
          </w:tcPr>
          <w:p w14:paraId="32B20C69" w14:textId="77777777" w:rsidR="001B18A6" w:rsidRDefault="00854A78" w:rsidP="00854A78">
            <w:pPr>
              <w:widowControl w:val="0"/>
              <w:pBdr>
                <w:top w:val="nil"/>
                <w:left w:val="nil"/>
                <w:bottom w:val="nil"/>
                <w:right w:val="nil"/>
                <w:between w:val="nil"/>
              </w:pBdr>
              <w:spacing w:line="240" w:lineRule="auto"/>
              <w:contextualSpacing w:val="0"/>
              <w:rPr>
                <w:b/>
              </w:rPr>
            </w:pPr>
            <w:r>
              <w:rPr>
                <w:b/>
              </w:rPr>
              <w:t>C =</w:t>
            </w:r>
          </w:p>
        </w:tc>
        <w:tc>
          <w:tcPr>
            <w:tcW w:w="1560" w:type="dxa"/>
            <w:shd w:val="clear" w:color="auto" w:fill="auto"/>
            <w:tcMar>
              <w:top w:w="100" w:type="dxa"/>
              <w:left w:w="100" w:type="dxa"/>
              <w:bottom w:w="100" w:type="dxa"/>
              <w:right w:w="100" w:type="dxa"/>
            </w:tcMar>
          </w:tcPr>
          <w:p w14:paraId="7392DB34"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63F04988"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1441D920"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3D33579F"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75B55509" w14:textId="77777777" w:rsidR="001B18A6" w:rsidRDefault="001B18A6">
            <w:pPr>
              <w:widowControl w:val="0"/>
              <w:pBdr>
                <w:top w:val="nil"/>
                <w:left w:val="nil"/>
                <w:bottom w:val="nil"/>
                <w:right w:val="nil"/>
                <w:between w:val="nil"/>
              </w:pBdr>
              <w:spacing w:line="240" w:lineRule="auto"/>
              <w:contextualSpacing w:val="0"/>
              <w:rPr>
                <w:b/>
              </w:rPr>
            </w:pPr>
          </w:p>
        </w:tc>
      </w:tr>
      <w:tr w:rsidR="001B18A6" w14:paraId="1D62AFEC" w14:textId="77777777" w:rsidTr="00854A78">
        <w:trPr>
          <w:trHeight w:val="794"/>
        </w:trPr>
        <w:tc>
          <w:tcPr>
            <w:tcW w:w="1560" w:type="dxa"/>
            <w:shd w:val="clear" w:color="auto" w:fill="auto"/>
            <w:tcMar>
              <w:top w:w="100" w:type="dxa"/>
              <w:left w:w="100" w:type="dxa"/>
              <w:bottom w:w="100" w:type="dxa"/>
              <w:right w:w="100" w:type="dxa"/>
            </w:tcMar>
            <w:vAlign w:val="center"/>
          </w:tcPr>
          <w:p w14:paraId="4652E9A3" w14:textId="77777777" w:rsidR="001B18A6" w:rsidRDefault="00854A78" w:rsidP="00854A78">
            <w:pPr>
              <w:widowControl w:val="0"/>
              <w:pBdr>
                <w:top w:val="nil"/>
                <w:left w:val="nil"/>
                <w:bottom w:val="nil"/>
                <w:right w:val="nil"/>
                <w:between w:val="nil"/>
              </w:pBdr>
              <w:spacing w:line="240" w:lineRule="auto"/>
              <w:contextualSpacing w:val="0"/>
              <w:rPr>
                <w:b/>
              </w:rPr>
            </w:pPr>
            <w:r>
              <w:rPr>
                <w:b/>
              </w:rPr>
              <w:t>D =</w:t>
            </w:r>
          </w:p>
        </w:tc>
        <w:tc>
          <w:tcPr>
            <w:tcW w:w="1560" w:type="dxa"/>
            <w:shd w:val="clear" w:color="auto" w:fill="auto"/>
            <w:tcMar>
              <w:top w:w="100" w:type="dxa"/>
              <w:left w:w="100" w:type="dxa"/>
              <w:bottom w:w="100" w:type="dxa"/>
              <w:right w:w="100" w:type="dxa"/>
            </w:tcMar>
          </w:tcPr>
          <w:p w14:paraId="75D9F844"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461631AD"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5C7CA61E"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34FDB8CC"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04A7332B" w14:textId="77777777" w:rsidR="001B18A6" w:rsidRDefault="001B18A6">
            <w:pPr>
              <w:widowControl w:val="0"/>
              <w:pBdr>
                <w:top w:val="nil"/>
                <w:left w:val="nil"/>
                <w:bottom w:val="nil"/>
                <w:right w:val="nil"/>
                <w:between w:val="nil"/>
              </w:pBdr>
              <w:spacing w:line="240" w:lineRule="auto"/>
              <w:contextualSpacing w:val="0"/>
              <w:rPr>
                <w:b/>
              </w:rPr>
            </w:pPr>
          </w:p>
        </w:tc>
      </w:tr>
      <w:tr w:rsidR="001B18A6" w14:paraId="37C37589" w14:textId="77777777" w:rsidTr="00854A78">
        <w:trPr>
          <w:trHeight w:val="794"/>
        </w:trPr>
        <w:tc>
          <w:tcPr>
            <w:tcW w:w="1560" w:type="dxa"/>
            <w:shd w:val="clear" w:color="auto" w:fill="auto"/>
            <w:tcMar>
              <w:top w:w="100" w:type="dxa"/>
              <w:left w:w="100" w:type="dxa"/>
              <w:bottom w:w="100" w:type="dxa"/>
              <w:right w:w="100" w:type="dxa"/>
            </w:tcMar>
            <w:vAlign w:val="center"/>
          </w:tcPr>
          <w:p w14:paraId="6E03A628" w14:textId="77777777" w:rsidR="001B18A6" w:rsidRDefault="00854A78" w:rsidP="00854A78">
            <w:pPr>
              <w:widowControl w:val="0"/>
              <w:pBdr>
                <w:top w:val="nil"/>
                <w:left w:val="nil"/>
                <w:bottom w:val="nil"/>
                <w:right w:val="nil"/>
                <w:between w:val="nil"/>
              </w:pBdr>
              <w:spacing w:line="240" w:lineRule="auto"/>
              <w:contextualSpacing w:val="0"/>
              <w:rPr>
                <w:b/>
              </w:rPr>
            </w:pPr>
            <w:r>
              <w:rPr>
                <w:b/>
              </w:rPr>
              <w:t xml:space="preserve">E = </w:t>
            </w:r>
          </w:p>
        </w:tc>
        <w:tc>
          <w:tcPr>
            <w:tcW w:w="1560" w:type="dxa"/>
            <w:shd w:val="clear" w:color="auto" w:fill="auto"/>
            <w:tcMar>
              <w:top w:w="100" w:type="dxa"/>
              <w:left w:w="100" w:type="dxa"/>
              <w:bottom w:w="100" w:type="dxa"/>
              <w:right w:w="100" w:type="dxa"/>
            </w:tcMar>
          </w:tcPr>
          <w:p w14:paraId="1D0A39EE"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2C5D1A6E"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0ACBC5EE"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4674F861" w14:textId="77777777" w:rsidR="001B18A6" w:rsidRDefault="001B18A6">
            <w:pPr>
              <w:widowControl w:val="0"/>
              <w:pBdr>
                <w:top w:val="nil"/>
                <w:left w:val="nil"/>
                <w:bottom w:val="nil"/>
                <w:right w:val="nil"/>
                <w:between w:val="nil"/>
              </w:pBdr>
              <w:spacing w:line="240" w:lineRule="auto"/>
              <w:contextualSpacing w:val="0"/>
              <w:rPr>
                <w:b/>
              </w:rPr>
            </w:pPr>
          </w:p>
        </w:tc>
        <w:tc>
          <w:tcPr>
            <w:tcW w:w="1560" w:type="dxa"/>
            <w:shd w:val="clear" w:color="auto" w:fill="auto"/>
            <w:tcMar>
              <w:top w:w="100" w:type="dxa"/>
              <w:left w:w="100" w:type="dxa"/>
              <w:bottom w:w="100" w:type="dxa"/>
              <w:right w:w="100" w:type="dxa"/>
            </w:tcMar>
          </w:tcPr>
          <w:p w14:paraId="10696E91" w14:textId="77777777" w:rsidR="001B18A6" w:rsidRDefault="001B18A6">
            <w:pPr>
              <w:widowControl w:val="0"/>
              <w:pBdr>
                <w:top w:val="nil"/>
                <w:left w:val="nil"/>
                <w:bottom w:val="nil"/>
                <w:right w:val="nil"/>
                <w:between w:val="nil"/>
              </w:pBdr>
              <w:spacing w:line="240" w:lineRule="auto"/>
              <w:contextualSpacing w:val="0"/>
              <w:rPr>
                <w:b/>
              </w:rPr>
            </w:pPr>
          </w:p>
        </w:tc>
      </w:tr>
    </w:tbl>
    <w:p w14:paraId="6080DFD6" w14:textId="77777777" w:rsidR="001B18A6" w:rsidRDefault="001B18A6">
      <w:pPr>
        <w:contextualSpacing w:val="0"/>
        <w:rPr>
          <w:b/>
        </w:rPr>
      </w:pPr>
    </w:p>
    <w:p w14:paraId="4B17F121" w14:textId="77777777" w:rsidR="001B18A6" w:rsidRDefault="001B18A6">
      <w:pPr>
        <w:ind w:left="720"/>
        <w:contextualSpacing w:val="0"/>
      </w:pPr>
    </w:p>
    <w:p w14:paraId="708A5767" w14:textId="77777777" w:rsidR="001B18A6" w:rsidRDefault="001B18A6">
      <w:pPr>
        <w:ind w:left="720"/>
        <w:contextualSpacing w:val="0"/>
      </w:pPr>
    </w:p>
    <w:p w14:paraId="0647F126" w14:textId="77777777" w:rsidR="001B18A6" w:rsidRDefault="00854A78">
      <w:pPr>
        <w:numPr>
          <w:ilvl w:val="0"/>
          <w:numId w:val="2"/>
        </w:numPr>
      </w:pPr>
      <w:r>
        <w:t>Calculate the mean velocity for each row and then velocity squared.</w:t>
      </w:r>
    </w:p>
    <w:p w14:paraId="10FAF37C" w14:textId="77777777" w:rsidR="001B18A6" w:rsidRDefault="00854A78">
      <w:pPr>
        <w:numPr>
          <w:ilvl w:val="0"/>
          <w:numId w:val="2"/>
        </w:numPr>
      </w:pPr>
      <w:r>
        <w:t>The equation that links velocity and displacement under a constant acceleration is:</w:t>
      </w:r>
    </w:p>
    <w:p w14:paraId="065B83C3" w14:textId="77777777" w:rsidR="001B18A6" w:rsidRDefault="00854A78">
      <w:pPr>
        <w:contextualSpacing w:val="0"/>
        <w:jc w:val="center"/>
        <w:rPr>
          <w:sz w:val="28"/>
          <w:szCs w:val="28"/>
        </w:rPr>
      </w:pPr>
      <m:oMathPara>
        <m:oMath>
          <m:sSup>
            <m:sSupPr>
              <m:ctrlPr>
                <w:rPr>
                  <w:rFonts w:ascii="Cambria Math" w:hAnsi="Cambria Math"/>
                  <w:sz w:val="28"/>
                  <w:szCs w:val="28"/>
                </w:rPr>
              </m:ctrlPr>
            </m:sSupPr>
            <m:e>
              <m:r>
                <w:rPr>
                  <w:rFonts w:ascii="Cambria Math" w:hAnsi="Cambria Math"/>
                  <w:sz w:val="28"/>
                  <w:szCs w:val="28"/>
                </w:rPr>
                <m:t>v</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u</m:t>
              </m:r>
            </m:e>
            <m:sup>
              <m:r>
                <w:rPr>
                  <w:rFonts w:ascii="Cambria Math" w:hAnsi="Cambria Math"/>
                  <w:sz w:val="28"/>
                  <w:szCs w:val="28"/>
                </w:rPr>
                <m:t>2</m:t>
              </m:r>
            </m:sup>
          </m:sSup>
          <m:r>
            <w:rPr>
              <w:rFonts w:ascii="Cambria Math" w:hAnsi="Cambria Math"/>
              <w:sz w:val="28"/>
              <w:szCs w:val="28"/>
            </w:rPr>
            <m:t>+2as</m:t>
          </m:r>
        </m:oMath>
      </m:oMathPara>
    </w:p>
    <w:p w14:paraId="7FDA8DA7" w14:textId="77777777" w:rsidR="001B18A6" w:rsidRDefault="001B18A6">
      <w:pPr>
        <w:contextualSpacing w:val="0"/>
        <w:jc w:val="center"/>
      </w:pPr>
    </w:p>
    <w:p w14:paraId="7E793A3F" w14:textId="23C6D3D1" w:rsidR="001B18A6" w:rsidRDefault="00854A78">
      <w:pPr>
        <w:numPr>
          <w:ilvl w:val="0"/>
          <w:numId w:val="2"/>
        </w:numPr>
      </w:pPr>
      <w:r>
        <w:t>But for this example, the initial velocity is zero, so the equation simplifies to:</w:t>
      </w:r>
    </w:p>
    <w:p w14:paraId="0BBC8963" w14:textId="77777777" w:rsidR="001B18A6" w:rsidRDefault="00854A78">
      <w:pPr>
        <w:contextualSpacing w:val="0"/>
        <w:jc w:val="center"/>
        <w:rPr>
          <w:b/>
          <w:sz w:val="28"/>
          <w:szCs w:val="28"/>
        </w:rPr>
      </w:pPr>
      <m:oMathPara>
        <m:oMath>
          <m:sSup>
            <m:sSupPr>
              <m:ctrlPr>
                <w:rPr>
                  <w:rFonts w:ascii="Cambria Math" w:hAnsi="Cambria Math"/>
                  <w:b/>
                  <w:sz w:val="28"/>
                  <w:szCs w:val="28"/>
                </w:rPr>
              </m:ctrlPr>
            </m:sSupPr>
            <m:e>
              <m:r>
                <m:rPr>
                  <m:sty m:val="bi"/>
                </m:rPr>
                <w:rPr>
                  <w:rFonts w:ascii="Cambria Math" w:hAnsi="Cambria Math"/>
                  <w:sz w:val="28"/>
                  <w:szCs w:val="28"/>
                </w:rPr>
                <m:t>v</m:t>
              </m:r>
            </m:e>
            <m:sup>
              <m:r>
                <m:rPr>
                  <m:sty m:val="bi"/>
                </m:rPr>
                <w:rPr>
                  <w:rFonts w:ascii="Cambria Math" w:hAnsi="Cambria Math"/>
                  <w:sz w:val="28"/>
                  <w:szCs w:val="28"/>
                </w:rPr>
                <m:t>2</m:t>
              </m:r>
            </m:sup>
          </m:sSup>
          <m:r>
            <m:rPr>
              <m:sty m:val="bi"/>
            </m:rPr>
            <w:rPr>
              <w:rFonts w:ascii="Cambria Math" w:hAnsi="Cambria Math"/>
              <w:sz w:val="28"/>
              <w:szCs w:val="28"/>
            </w:rPr>
            <m:t>=2as</m:t>
          </m:r>
        </m:oMath>
      </m:oMathPara>
    </w:p>
    <w:p w14:paraId="5AEF503D" w14:textId="77777777" w:rsidR="001B18A6" w:rsidRDefault="001B18A6">
      <w:pPr>
        <w:contextualSpacing w:val="0"/>
        <w:jc w:val="center"/>
        <w:rPr>
          <w:b/>
        </w:rPr>
      </w:pPr>
    </w:p>
    <w:p w14:paraId="29E6139F" w14:textId="77777777" w:rsidR="001B18A6" w:rsidRDefault="00854A78">
      <w:pPr>
        <w:numPr>
          <w:ilvl w:val="0"/>
          <w:numId w:val="2"/>
        </w:numPr>
      </w:pPr>
      <w:r>
        <w:t xml:space="preserve">This equation can be verified by plotting a graph of velocity squared against displacement. The gradient of the graph should be </w:t>
      </w:r>
      <m:oMath>
        <m:r>
          <w:rPr>
            <w:rFonts w:ascii="Cambria Math" w:hAnsi="Cambria Math"/>
          </w:rPr>
          <m:t>2a</m:t>
        </m:r>
      </m:oMath>
      <w:r>
        <w:t>.</w:t>
      </w:r>
    </w:p>
    <w:p w14:paraId="7A8B7DF8" w14:textId="77777777" w:rsidR="001B18A6" w:rsidRDefault="00854A78">
      <w:pPr>
        <w:numPr>
          <w:ilvl w:val="0"/>
          <w:numId w:val="2"/>
        </w:numPr>
      </w:pPr>
      <w:r>
        <w:t>You should plot error bars on your graph for each value of velocity squared. These can be used to help guide your line of best fit as well as your worst line of fit.</w:t>
      </w:r>
    </w:p>
    <w:p w14:paraId="546C90AC" w14:textId="77777777" w:rsidR="001B18A6" w:rsidRDefault="00854A78">
      <w:pPr>
        <w:numPr>
          <w:ilvl w:val="0"/>
          <w:numId w:val="2"/>
        </w:numPr>
      </w:pPr>
      <w:r>
        <w:t>Use your gradient to find the acceleration down the runway and estimate the percentage uncertainty.</w:t>
      </w:r>
    </w:p>
    <w:p w14:paraId="63F700CE" w14:textId="77777777" w:rsidR="001B18A6" w:rsidRDefault="001B18A6">
      <w:pPr>
        <w:ind w:left="720"/>
        <w:contextualSpacing w:val="0"/>
      </w:pPr>
    </w:p>
    <w:p w14:paraId="15E6D560" w14:textId="77777777" w:rsidR="001B18A6" w:rsidRDefault="00854A78">
      <w:pPr>
        <w:ind w:left="720"/>
        <w:contextualSpacing w:val="0"/>
        <w:jc w:val="center"/>
      </w:pPr>
      <w:r>
        <w:rPr>
          <w:rFonts w:ascii="Cambria" w:eastAsia="Cambria" w:hAnsi="Cambria" w:cs="Cambria"/>
          <w:i/>
          <w:sz w:val="28"/>
          <w:szCs w:val="28"/>
        </w:rPr>
        <w:t>a</w:t>
      </w:r>
      <w:r>
        <w:rPr>
          <w:i/>
        </w:rPr>
        <w:t xml:space="preserve"> </w:t>
      </w:r>
      <w:r>
        <w:t>= ___________________ ms</w:t>
      </w:r>
      <w:r>
        <w:rPr>
          <w:vertAlign w:val="superscript"/>
        </w:rPr>
        <w:t>-2</w:t>
      </w:r>
      <w:r>
        <w:t xml:space="preserve"> ± _____________%</w:t>
      </w:r>
    </w:p>
    <w:sectPr w:rsidR="001B18A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74B99"/>
    <w:multiLevelType w:val="multilevel"/>
    <w:tmpl w:val="C9A08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5592F8D"/>
    <w:multiLevelType w:val="multilevel"/>
    <w:tmpl w:val="CC9294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8A6"/>
    <w:rsid w:val="001B18A6"/>
    <w:rsid w:val="006D56C2"/>
    <w:rsid w:val="00854A78"/>
    <w:rsid w:val="00D01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E542"/>
  <w15:docId w15:val="{5312562E-7036-4461-ADB0-8E24A1C2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1383</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Toogood</dc:creator>
  <cp:keywords/>
  <dc:description/>
  <cp:lastModifiedBy>O. Toogood</cp:lastModifiedBy>
  <cp:revision>2</cp:revision>
  <dcterms:created xsi:type="dcterms:W3CDTF">2018-10-09T20:10:00Z</dcterms:created>
  <dcterms:modified xsi:type="dcterms:W3CDTF">2018-10-10T20:45:00Z</dcterms:modified>
</cp:coreProperties>
</file>